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6D4BD" w14:textId="367F2265" w:rsidR="00594B1C" w:rsidRPr="00D3496D" w:rsidRDefault="00D3496D" w:rsidP="00594B1C">
      <w:pPr>
        <w:pStyle w:val="Citation"/>
        <w:jc w:val="center"/>
        <w:rPr>
          <w:color w:val="FFFFFF" w:themeColor="background1"/>
          <w:sz w:val="28"/>
          <w:szCs w:val="28"/>
          <w:lang w:val="fr-FR"/>
        </w:rPr>
      </w:pPr>
      <w:r>
        <w:rPr>
          <w:noProof/>
          <w:color w:val="FFFFFF" w:themeColor="background1"/>
          <w:sz w:val="28"/>
          <w:szCs w:val="28"/>
          <w:highlight w:val="blue"/>
          <w:lang w:val="fr-FR"/>
        </w:rPr>
        <w:drawing>
          <wp:inline distT="0" distB="0" distL="0" distR="0" wp14:anchorId="4942A91B" wp14:editId="1F071049">
            <wp:extent cx="1770380" cy="995839"/>
            <wp:effectExtent l="0" t="0" r="1270" b="0"/>
            <wp:docPr id="107045759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052" cy="101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4B1C" w:rsidRPr="00D3496D">
        <w:rPr>
          <w:color w:val="FFFFFF" w:themeColor="background1"/>
          <w:sz w:val="28"/>
          <w:szCs w:val="28"/>
          <w:highlight w:val="blue"/>
          <w:lang w:val="fr-FR"/>
        </w:rPr>
        <w:t xml:space="preserve"> </w:t>
      </w:r>
    </w:p>
    <w:p w14:paraId="07F5E597" w14:textId="15707634" w:rsidR="00A74D10" w:rsidRPr="00D3496D" w:rsidRDefault="00594B1C" w:rsidP="00D3496D">
      <w:pPr>
        <w:tabs>
          <w:tab w:val="left" w:pos="3345"/>
        </w:tabs>
        <w:jc w:val="center"/>
        <w:rPr>
          <w:color w:val="FABF8F" w:themeColor="accent6" w:themeTint="99"/>
          <w:sz w:val="16"/>
          <w:szCs w:val="16"/>
          <w:lang w:val="fr-FR"/>
        </w:rPr>
      </w:pPr>
      <w:r w:rsidRPr="00D3496D">
        <w:rPr>
          <w:rFonts w:ascii="Segoe UI Historic" w:hAnsi="Segoe UI Historic" w:cs="Segoe UI Historic"/>
          <w:color w:val="FABF8F" w:themeColor="accent6" w:themeTint="99"/>
          <w:sz w:val="18"/>
          <w:szCs w:val="18"/>
          <w:highlight w:val="black"/>
          <w:shd w:val="clear" w:color="auto" w:fill="242526"/>
          <w:lang w:val="fr-FR"/>
        </w:rPr>
        <w:t>« Dans le contexte difficile des épisodes de mai dernier en Nouvelle-Calédonie et afin de favoriser la relance de l’activité commerciale locale, le présent contrat a pour objectif de permettre aux entreprises de retrouver visibilité et dynamisme via le réseau Digital Cash</w:t>
      </w:r>
      <w:r w:rsidR="00D3496D">
        <w:rPr>
          <w:rFonts w:ascii="Segoe UI Historic" w:hAnsi="Segoe UI Historic" w:cs="Segoe UI Historic"/>
          <w:color w:val="FABF8F" w:themeColor="accent6" w:themeTint="99"/>
          <w:sz w:val="18"/>
          <w:szCs w:val="18"/>
          <w:highlight w:val="black"/>
          <w:shd w:val="clear" w:color="auto" w:fill="242526"/>
          <w:lang w:val="fr-FR"/>
        </w:rPr>
        <w:t xml:space="preserve"> avec un tarif d’inscription très </w:t>
      </w:r>
      <w:proofErr w:type="spellStart"/>
      <w:r w:rsidR="00D3496D">
        <w:rPr>
          <w:rFonts w:ascii="Segoe UI Historic" w:hAnsi="Segoe UI Historic" w:cs="Segoe UI Historic"/>
          <w:color w:val="FABF8F" w:themeColor="accent6" w:themeTint="99"/>
          <w:sz w:val="18"/>
          <w:szCs w:val="18"/>
          <w:highlight w:val="black"/>
          <w:shd w:val="clear" w:color="auto" w:fill="242526"/>
          <w:lang w:val="fr-FR"/>
        </w:rPr>
        <w:t>attratif</w:t>
      </w:r>
      <w:proofErr w:type="spellEnd"/>
      <w:r w:rsidRPr="00D3496D">
        <w:rPr>
          <w:rFonts w:ascii="Segoe UI Historic" w:hAnsi="Segoe UI Historic" w:cs="Segoe UI Historic"/>
          <w:color w:val="FABF8F" w:themeColor="accent6" w:themeTint="99"/>
          <w:sz w:val="18"/>
          <w:szCs w:val="18"/>
          <w:highlight w:val="black"/>
          <w:shd w:val="clear" w:color="auto" w:fill="242526"/>
          <w:lang w:val="fr-FR"/>
        </w:rPr>
        <w:t xml:space="preserve"> »</w:t>
      </w:r>
    </w:p>
    <w:p w14:paraId="5C0FCDF6" w14:textId="127FF437" w:rsidR="00A74D10" w:rsidRPr="00594B1C" w:rsidRDefault="00000000" w:rsidP="00594B1C">
      <w:pPr>
        <w:pStyle w:val="Titre"/>
        <w:rPr>
          <w:sz w:val="40"/>
          <w:szCs w:val="40"/>
          <w:lang w:val="fr-FR"/>
        </w:rPr>
      </w:pPr>
      <w:r w:rsidRPr="00594B1C">
        <w:rPr>
          <w:sz w:val="40"/>
          <w:szCs w:val="40"/>
          <w:lang w:val="fr-FR"/>
        </w:rPr>
        <w:t xml:space="preserve">CONTRAT COMMERCIAL </w:t>
      </w:r>
      <w:r w:rsidR="00594B1C" w:rsidRPr="00594B1C">
        <w:rPr>
          <w:sz w:val="40"/>
          <w:szCs w:val="40"/>
          <w:lang w:val="fr-FR"/>
        </w:rPr>
        <w:t xml:space="preserve">BOOST’UP </w:t>
      </w:r>
      <w:proofErr w:type="spellStart"/>
      <w:r w:rsidR="00594B1C" w:rsidRPr="00594B1C">
        <w:rPr>
          <w:sz w:val="40"/>
          <w:szCs w:val="40"/>
          <w:lang w:val="fr-FR"/>
        </w:rPr>
        <w:t>s.a.r.l</w:t>
      </w:r>
      <w:proofErr w:type="spellEnd"/>
      <w:r w:rsidR="00594B1C">
        <w:rPr>
          <w:noProof/>
        </w:rPr>
        <w:drawing>
          <wp:inline distT="0" distB="0" distL="0" distR="0" wp14:anchorId="51C897DA" wp14:editId="62FC303C">
            <wp:extent cx="628650" cy="628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e78fc8d-0ded-46d6-9b20-bbf874f28fc0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4FC60" w14:textId="77ADE57A" w:rsidR="00A74D10" w:rsidRPr="00594B1C" w:rsidRDefault="00000000">
      <w:pPr>
        <w:pStyle w:val="Titre1"/>
        <w:rPr>
          <w:lang w:val="fr-FR"/>
        </w:rPr>
      </w:pPr>
      <w:r w:rsidRPr="00594B1C">
        <w:rPr>
          <w:lang w:val="fr-FR"/>
        </w:rPr>
        <w:t xml:space="preserve">CONTRAT COMMERCIAL </w:t>
      </w:r>
    </w:p>
    <w:p w14:paraId="0C12E14B" w14:textId="77777777" w:rsidR="00A74D10" w:rsidRPr="00D3496D" w:rsidRDefault="00000000">
      <w:pPr>
        <w:rPr>
          <w:b/>
          <w:bCs/>
          <w:lang w:val="fr-FR"/>
        </w:rPr>
      </w:pPr>
      <w:r w:rsidRPr="00D3496D">
        <w:rPr>
          <w:b/>
          <w:bCs/>
          <w:lang w:val="fr-FR"/>
        </w:rPr>
        <w:t>Prestataire : BOOST UP SARL</w:t>
      </w:r>
    </w:p>
    <w:p w14:paraId="4B59BBBC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 xml:space="preserve">Adresse : 205 Rue Arnold Daly – </w:t>
      </w:r>
      <w:proofErr w:type="spellStart"/>
      <w:r w:rsidRPr="00594B1C">
        <w:rPr>
          <w:lang w:val="fr-FR"/>
        </w:rPr>
        <w:t>Ouémo</w:t>
      </w:r>
      <w:proofErr w:type="spellEnd"/>
      <w:r w:rsidRPr="00594B1C">
        <w:rPr>
          <w:lang w:val="fr-FR"/>
        </w:rPr>
        <w:t xml:space="preserve"> – 98800 Nouméa</w:t>
      </w:r>
    </w:p>
    <w:p w14:paraId="4C83EBB2" w14:textId="77777777" w:rsidR="00A74D10" w:rsidRPr="00D3496D" w:rsidRDefault="00000000">
      <w:pPr>
        <w:rPr>
          <w:i/>
          <w:iCs/>
          <w:u w:val="single"/>
          <w:lang w:val="fr-FR"/>
        </w:rPr>
      </w:pPr>
      <w:r w:rsidRPr="00D3496D">
        <w:rPr>
          <w:i/>
          <w:iCs/>
          <w:u w:val="single"/>
          <w:lang w:val="fr-FR"/>
        </w:rPr>
        <w:t>RIDET N° 1 604 933.001</w:t>
      </w:r>
    </w:p>
    <w:p w14:paraId="22DFBE22" w14:textId="16735B65" w:rsidR="00A74D10" w:rsidRPr="00594B1C" w:rsidRDefault="00000000">
      <w:pPr>
        <w:rPr>
          <w:lang w:val="fr-FR"/>
        </w:rPr>
      </w:pPr>
      <w:r w:rsidRPr="00594B1C">
        <w:rPr>
          <w:lang w:val="fr-FR"/>
        </w:rPr>
        <w:t>Représentée par : M. Franck DURGONI et M. Laurent VERGET</w:t>
      </w:r>
    </w:p>
    <w:p w14:paraId="7C8DE3CF" w14:textId="77777777" w:rsidR="00A74D10" w:rsidRPr="00D3496D" w:rsidRDefault="00000000">
      <w:pPr>
        <w:rPr>
          <w:b/>
          <w:bCs/>
          <w:lang w:val="fr-FR"/>
        </w:rPr>
      </w:pPr>
      <w:r w:rsidRPr="00D3496D">
        <w:rPr>
          <w:b/>
          <w:bCs/>
          <w:lang w:val="fr-FR"/>
        </w:rPr>
        <w:t>Client :</w:t>
      </w:r>
    </w:p>
    <w:p w14:paraId="6A6964A6" w14:textId="0011E2C9" w:rsidR="00A74D10" w:rsidRPr="00594B1C" w:rsidRDefault="00000000">
      <w:pPr>
        <w:rPr>
          <w:lang w:val="fr-FR"/>
        </w:rPr>
      </w:pPr>
      <w:r w:rsidRPr="00594B1C">
        <w:rPr>
          <w:lang w:val="fr-FR"/>
        </w:rPr>
        <w:t>Entreprise : ...................................................</w:t>
      </w:r>
      <w:r w:rsidR="00D3496D">
        <w:rPr>
          <w:lang w:val="fr-FR"/>
        </w:rPr>
        <w:t xml:space="preserve">                                @:……………………………………..</w:t>
      </w:r>
    </w:p>
    <w:p w14:paraId="6847163C" w14:textId="5134CCB3" w:rsidR="00A74D10" w:rsidRPr="00594B1C" w:rsidRDefault="00000000" w:rsidP="00D3496D">
      <w:pPr>
        <w:tabs>
          <w:tab w:val="right" w:pos="8640"/>
        </w:tabs>
        <w:rPr>
          <w:lang w:val="fr-FR"/>
        </w:rPr>
      </w:pPr>
      <w:r w:rsidRPr="00594B1C">
        <w:rPr>
          <w:lang w:val="fr-FR"/>
        </w:rPr>
        <w:t>Adresse : .........................................................</w:t>
      </w:r>
      <w:r w:rsidR="00D3496D">
        <w:rPr>
          <w:lang w:val="fr-FR"/>
        </w:rPr>
        <w:t xml:space="preserve">                               Mobil :………………………………. </w:t>
      </w:r>
    </w:p>
    <w:p w14:paraId="0A2CE526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RIDET : ...........................................................</w:t>
      </w:r>
    </w:p>
    <w:p w14:paraId="2B4E4039" w14:textId="65660D98" w:rsidR="00A74D10" w:rsidRDefault="00000000">
      <w:pPr>
        <w:rPr>
          <w:lang w:val="fr-FR"/>
        </w:rPr>
      </w:pPr>
      <w:r w:rsidRPr="00594B1C">
        <w:rPr>
          <w:lang w:val="fr-FR"/>
        </w:rPr>
        <w:t>Représentée par : ......................................</w:t>
      </w:r>
      <w:r w:rsidR="00D3496D">
        <w:rPr>
          <w:lang w:val="fr-FR"/>
        </w:rPr>
        <w:t>&amp; …………………………………………………………………..</w:t>
      </w:r>
    </w:p>
    <w:p w14:paraId="0FE5A383" w14:textId="77777777" w:rsidR="00D3496D" w:rsidRDefault="00D3496D" w:rsidP="00D3496D">
      <w:pPr>
        <w:rPr>
          <w:lang w:val="fr-FR"/>
        </w:rPr>
      </w:pPr>
    </w:p>
    <w:p w14:paraId="32755787" w14:textId="0B441C1D" w:rsidR="00D3496D" w:rsidRDefault="00D3496D" w:rsidP="00D3496D">
      <w:pPr>
        <w:tabs>
          <w:tab w:val="left" w:pos="3270"/>
        </w:tabs>
        <w:jc w:val="center"/>
        <w:rPr>
          <w:noProof/>
          <w:sz w:val="12"/>
          <w:szCs w:val="12"/>
          <w:lang w:val="fr-FR"/>
        </w:rPr>
      </w:pPr>
      <w:r w:rsidRPr="00D3496D">
        <w:rPr>
          <w:noProof/>
          <w:sz w:val="12"/>
          <w:szCs w:val="12"/>
        </w:rPr>
        <w:drawing>
          <wp:inline distT="0" distB="0" distL="0" distR="0" wp14:anchorId="37E5729C" wp14:editId="3BDFD0DF">
            <wp:extent cx="2026614" cy="11398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2716-b4e6-4000-852e-f5db521799ea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3986" cy="114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496D">
        <w:rPr>
          <w:sz w:val="12"/>
          <w:szCs w:val="12"/>
          <w:lang w:val="fr-FR"/>
        </w:rPr>
        <w:t xml:space="preserve"> </w:t>
      </w:r>
      <w:r>
        <w:rPr>
          <w:sz w:val="12"/>
          <w:szCs w:val="12"/>
          <w:lang w:val="fr-FR"/>
        </w:rPr>
        <w:t xml:space="preserve">                               </w:t>
      </w:r>
      <w:r w:rsidRPr="00D3496D">
        <w:rPr>
          <w:noProof/>
          <w:sz w:val="12"/>
          <w:szCs w:val="12"/>
        </w:rPr>
        <w:drawing>
          <wp:inline distT="0" distB="0" distL="0" distR="0" wp14:anchorId="07A6594B" wp14:editId="791DCD50">
            <wp:extent cx="2028613" cy="1141094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f6551aa-3d6f-4167-b786-eecca9eeec28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7139" cy="115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496D">
        <w:rPr>
          <w:noProof/>
          <w:sz w:val="12"/>
          <w:szCs w:val="12"/>
          <w:lang w:val="fr-FR"/>
        </w:rPr>
        <w:t xml:space="preserve"> </w:t>
      </w:r>
    </w:p>
    <w:p w14:paraId="6C07E23A" w14:textId="663DF31E" w:rsidR="00594B1C" w:rsidRPr="00D3496D" w:rsidRDefault="00594B1C" w:rsidP="00D3496D">
      <w:pPr>
        <w:tabs>
          <w:tab w:val="left" w:pos="3270"/>
        </w:tabs>
        <w:jc w:val="center"/>
        <w:rPr>
          <w:sz w:val="12"/>
          <w:szCs w:val="12"/>
          <w:lang w:val="fr-FR"/>
        </w:rPr>
      </w:pPr>
    </w:p>
    <w:p w14:paraId="740299C1" w14:textId="13602F6B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lastRenderedPageBreak/>
        <w:t>ARTICLE 1 – OBJET DU CONTRAT</w:t>
      </w:r>
    </w:p>
    <w:p w14:paraId="22D17328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Les présentes conditions générales de vente (CGV) s’appliquent à toute vente de services d’espaces publicitaires commercialisés par BOOST UP SARL via l’application DIGITAL CASH et ses modules associés, notamment FLASH CASH.</w:t>
      </w:r>
    </w:p>
    <w:p w14:paraId="583B8AB0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Elles constituent le socle unique de la négociation commerciale et toute signature vaut acceptation pleine et entière par le Client.</w:t>
      </w:r>
    </w:p>
    <w:p w14:paraId="7F4474E0" w14:textId="77777777" w:rsidR="00A74D10" w:rsidRPr="00594B1C" w:rsidRDefault="00A74D10">
      <w:pPr>
        <w:rPr>
          <w:lang w:val="fr-FR"/>
        </w:rPr>
      </w:pPr>
    </w:p>
    <w:p w14:paraId="0044A7A5" w14:textId="77777777" w:rsidR="00A74D10" w:rsidRDefault="00000000">
      <w:pPr>
        <w:pStyle w:val="Titre2"/>
      </w:pPr>
      <w:r>
        <w:t>ARTICLE 2 – PRESTATIONS &amp; TARIFS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26"/>
        <w:gridCol w:w="1727"/>
        <w:gridCol w:w="1728"/>
        <w:gridCol w:w="1726"/>
        <w:gridCol w:w="1723"/>
      </w:tblGrid>
      <w:tr w:rsidR="00A74D10" w14:paraId="2083D0CF" w14:textId="77777777">
        <w:tc>
          <w:tcPr>
            <w:tcW w:w="1728" w:type="dxa"/>
          </w:tcPr>
          <w:p w14:paraId="64E01891" w14:textId="77777777" w:rsidR="00A74D10" w:rsidRDefault="00000000">
            <w:r>
              <w:t>Forfait</w:t>
            </w:r>
          </w:p>
        </w:tc>
        <w:tc>
          <w:tcPr>
            <w:tcW w:w="1728" w:type="dxa"/>
          </w:tcPr>
          <w:p w14:paraId="041B524A" w14:textId="77777777" w:rsidR="00A74D10" w:rsidRDefault="00000000">
            <w:r>
              <w:t>Photos incluses</w:t>
            </w:r>
          </w:p>
        </w:tc>
        <w:tc>
          <w:tcPr>
            <w:tcW w:w="1728" w:type="dxa"/>
          </w:tcPr>
          <w:p w14:paraId="27309A0E" w14:textId="77777777" w:rsidR="00A74D10" w:rsidRDefault="00000000">
            <w:r>
              <w:t>Autres avantages</w:t>
            </w:r>
          </w:p>
        </w:tc>
        <w:tc>
          <w:tcPr>
            <w:tcW w:w="1728" w:type="dxa"/>
          </w:tcPr>
          <w:p w14:paraId="0E92D545" w14:textId="77777777" w:rsidR="00A74D10" w:rsidRDefault="00000000">
            <w:r>
              <w:t>Prix annuel HT (XPF)</w:t>
            </w:r>
          </w:p>
        </w:tc>
        <w:tc>
          <w:tcPr>
            <w:tcW w:w="1728" w:type="dxa"/>
          </w:tcPr>
          <w:p w14:paraId="320C64CD" w14:textId="77777777" w:rsidR="00A74D10" w:rsidRDefault="00000000">
            <w:r>
              <w:t>Prix mensuel HT (XPF)</w:t>
            </w:r>
          </w:p>
        </w:tc>
      </w:tr>
      <w:tr w:rsidR="00A74D10" w14:paraId="792D326E" w14:textId="77777777">
        <w:tc>
          <w:tcPr>
            <w:tcW w:w="1728" w:type="dxa"/>
          </w:tcPr>
          <w:p w14:paraId="7BEE61D9" w14:textId="77777777" w:rsidR="00A74D10" w:rsidRDefault="00000000">
            <w:r>
              <w:t>STARTUP / RELANCE NC</w:t>
            </w:r>
          </w:p>
        </w:tc>
        <w:tc>
          <w:tcPr>
            <w:tcW w:w="1728" w:type="dxa"/>
          </w:tcPr>
          <w:p w14:paraId="032CBB12" w14:textId="77777777" w:rsidR="00A74D10" w:rsidRDefault="00000000">
            <w:r>
              <w:t>1 logo + 3 photos</w:t>
            </w:r>
          </w:p>
        </w:tc>
        <w:tc>
          <w:tcPr>
            <w:tcW w:w="1728" w:type="dxa"/>
          </w:tcPr>
          <w:p w14:paraId="6611511E" w14:textId="77777777" w:rsidR="00A74D10" w:rsidRPr="00594B1C" w:rsidRDefault="00000000">
            <w:pPr>
              <w:rPr>
                <w:lang w:val="fr-FR"/>
              </w:rPr>
            </w:pPr>
            <w:r w:rsidRPr="00594B1C">
              <w:rPr>
                <w:lang w:val="fr-FR"/>
              </w:rPr>
              <w:t>- 1 remise permanente min. -10%</w:t>
            </w:r>
            <w:r w:rsidRPr="00594B1C">
              <w:rPr>
                <w:lang w:val="fr-FR"/>
              </w:rPr>
              <w:br/>
              <w:t>- Jusqu’à 5 offres découvertes / an</w:t>
            </w:r>
            <w:r w:rsidRPr="00594B1C">
              <w:rPr>
                <w:lang w:val="fr-FR"/>
              </w:rPr>
              <w:br/>
              <w:t>- 4 offres Flash Cash / semaine</w:t>
            </w:r>
            <w:r w:rsidRPr="00594B1C">
              <w:rPr>
                <w:lang w:val="fr-FR"/>
              </w:rPr>
              <w:br/>
              <w:t>- Communication sur réseaux sociaux</w:t>
            </w:r>
          </w:p>
        </w:tc>
        <w:tc>
          <w:tcPr>
            <w:tcW w:w="1728" w:type="dxa"/>
          </w:tcPr>
          <w:p w14:paraId="4161D2DA" w14:textId="77777777" w:rsidR="00A74D10" w:rsidRPr="00594B1C" w:rsidRDefault="00000000">
            <w:pPr>
              <w:rPr>
                <w:lang w:val="fr-FR"/>
              </w:rPr>
            </w:pPr>
            <w:r w:rsidRPr="00594B1C">
              <w:rPr>
                <w:lang w:val="fr-FR"/>
              </w:rPr>
              <w:t>OFFERT (hors 12 000 CFP frais d’inscription)</w:t>
            </w:r>
          </w:p>
        </w:tc>
        <w:tc>
          <w:tcPr>
            <w:tcW w:w="1728" w:type="dxa"/>
          </w:tcPr>
          <w:p w14:paraId="60E2D5B4" w14:textId="77777777" w:rsidR="00A74D10" w:rsidRDefault="00000000">
            <w:r>
              <w:t>-</w:t>
            </w:r>
          </w:p>
        </w:tc>
      </w:tr>
      <w:tr w:rsidR="00A74D10" w14:paraId="65A3BD09" w14:textId="77777777">
        <w:tc>
          <w:tcPr>
            <w:tcW w:w="1728" w:type="dxa"/>
          </w:tcPr>
          <w:p w14:paraId="55F49035" w14:textId="77777777" w:rsidR="00A74D10" w:rsidRDefault="00000000">
            <w:r>
              <w:t>BUSINESS</w:t>
            </w:r>
          </w:p>
        </w:tc>
        <w:tc>
          <w:tcPr>
            <w:tcW w:w="1728" w:type="dxa"/>
          </w:tcPr>
          <w:p w14:paraId="224D30F9" w14:textId="77777777" w:rsidR="00A74D10" w:rsidRDefault="00000000">
            <w:r>
              <w:t>Galerie de 10 photos</w:t>
            </w:r>
          </w:p>
        </w:tc>
        <w:tc>
          <w:tcPr>
            <w:tcW w:w="1728" w:type="dxa"/>
          </w:tcPr>
          <w:p w14:paraId="065C93A2" w14:textId="77777777" w:rsidR="00A74D10" w:rsidRPr="00594B1C" w:rsidRDefault="00000000">
            <w:pPr>
              <w:rPr>
                <w:lang w:val="fr-FR"/>
              </w:rPr>
            </w:pPr>
            <w:r w:rsidRPr="00594B1C">
              <w:rPr>
                <w:lang w:val="fr-FR"/>
              </w:rPr>
              <w:t>- 1 bandeau pub offert (1 sem.)</w:t>
            </w:r>
            <w:r w:rsidRPr="00594B1C">
              <w:rPr>
                <w:lang w:val="fr-FR"/>
              </w:rPr>
              <w:br/>
              <w:t>- Accès aux offres découvertes</w:t>
            </w:r>
            <w:r w:rsidRPr="00594B1C">
              <w:rPr>
                <w:lang w:val="fr-FR"/>
              </w:rPr>
              <w:br/>
              <w:t>- Accès aux offres permanentes</w:t>
            </w:r>
            <w:r w:rsidRPr="00594B1C">
              <w:rPr>
                <w:lang w:val="fr-FR"/>
              </w:rPr>
              <w:br/>
              <w:t>- 36 offres Web</w:t>
            </w:r>
            <w:r w:rsidRPr="00594B1C">
              <w:rPr>
                <w:lang w:val="fr-FR"/>
              </w:rPr>
              <w:br/>
              <w:t>- 36 offres Flash Cash + push</w:t>
            </w:r>
          </w:p>
        </w:tc>
        <w:tc>
          <w:tcPr>
            <w:tcW w:w="1728" w:type="dxa"/>
          </w:tcPr>
          <w:p w14:paraId="289852CB" w14:textId="77777777" w:rsidR="00A74D10" w:rsidRDefault="00000000">
            <w:r>
              <w:t>59 880</w:t>
            </w:r>
          </w:p>
        </w:tc>
        <w:tc>
          <w:tcPr>
            <w:tcW w:w="1728" w:type="dxa"/>
          </w:tcPr>
          <w:p w14:paraId="76ACFE46" w14:textId="77777777" w:rsidR="00A74D10" w:rsidRDefault="00000000">
            <w:r>
              <w:t>4 990</w:t>
            </w:r>
          </w:p>
        </w:tc>
      </w:tr>
      <w:tr w:rsidR="00A74D10" w14:paraId="5C32F861" w14:textId="77777777">
        <w:tc>
          <w:tcPr>
            <w:tcW w:w="1728" w:type="dxa"/>
          </w:tcPr>
          <w:p w14:paraId="5597FAFA" w14:textId="77777777" w:rsidR="00A74D10" w:rsidRDefault="00000000">
            <w:r>
              <w:t>CORPORATE</w:t>
            </w:r>
          </w:p>
        </w:tc>
        <w:tc>
          <w:tcPr>
            <w:tcW w:w="1728" w:type="dxa"/>
          </w:tcPr>
          <w:p w14:paraId="42843A90" w14:textId="77777777" w:rsidR="00A74D10" w:rsidRPr="00594B1C" w:rsidRDefault="00000000">
            <w:pPr>
              <w:rPr>
                <w:lang w:val="fr-FR"/>
              </w:rPr>
            </w:pPr>
            <w:r w:rsidRPr="00594B1C">
              <w:rPr>
                <w:lang w:val="fr-FR"/>
              </w:rPr>
              <w:t>Selon offre personnalisée (sur devis)</w:t>
            </w:r>
          </w:p>
        </w:tc>
        <w:tc>
          <w:tcPr>
            <w:tcW w:w="1728" w:type="dxa"/>
          </w:tcPr>
          <w:p w14:paraId="65C775CF" w14:textId="77777777" w:rsidR="00A74D10" w:rsidRPr="00594B1C" w:rsidRDefault="00000000">
            <w:pPr>
              <w:rPr>
                <w:lang w:val="fr-FR"/>
              </w:rPr>
            </w:pPr>
            <w:r w:rsidRPr="00594B1C">
              <w:rPr>
                <w:lang w:val="fr-FR"/>
              </w:rPr>
              <w:t>- Avantages premium</w:t>
            </w:r>
            <w:r w:rsidRPr="00594B1C">
              <w:rPr>
                <w:lang w:val="fr-FR"/>
              </w:rPr>
              <w:br/>
              <w:t>- Communication renforcée</w:t>
            </w:r>
            <w:r w:rsidRPr="00594B1C">
              <w:rPr>
                <w:lang w:val="fr-FR"/>
              </w:rPr>
              <w:br/>
              <w:t>- Mise en avant multi-supports</w:t>
            </w:r>
          </w:p>
        </w:tc>
        <w:tc>
          <w:tcPr>
            <w:tcW w:w="1728" w:type="dxa"/>
          </w:tcPr>
          <w:p w14:paraId="2FFF7BB0" w14:textId="77777777" w:rsidR="00A74D10" w:rsidRDefault="00000000">
            <w:r>
              <w:t>Sur devis</w:t>
            </w:r>
          </w:p>
        </w:tc>
        <w:tc>
          <w:tcPr>
            <w:tcW w:w="1728" w:type="dxa"/>
          </w:tcPr>
          <w:p w14:paraId="7738E195" w14:textId="77777777" w:rsidR="00A74D10" w:rsidRDefault="00000000">
            <w:r>
              <w:t>Sur devis</w:t>
            </w:r>
          </w:p>
        </w:tc>
      </w:tr>
    </w:tbl>
    <w:p w14:paraId="2A6F86C5" w14:textId="77777777" w:rsidR="00A74D10" w:rsidRDefault="00A74D10"/>
    <w:p w14:paraId="0B6F89F0" w14:textId="606CBE4C" w:rsidR="00594B1C" w:rsidRDefault="00594B1C">
      <w:pPr>
        <w:rPr>
          <w:lang w:val="fr-FR"/>
        </w:rPr>
      </w:pPr>
    </w:p>
    <w:p w14:paraId="1391EBC4" w14:textId="77802DF2" w:rsidR="00A74D10" w:rsidRPr="00594B1C" w:rsidRDefault="00000000">
      <w:pPr>
        <w:rPr>
          <w:lang w:val="fr-FR"/>
        </w:rPr>
      </w:pPr>
      <w:r w:rsidRPr="00594B1C">
        <w:rPr>
          <w:lang w:val="fr-FR"/>
        </w:rPr>
        <w:lastRenderedPageBreak/>
        <w:t>Frais d’inscription et maintenance : 12 000 CFP / an</w:t>
      </w:r>
    </w:p>
    <w:p w14:paraId="600E7A85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Durée d’engagement : 12 mois minimum</w:t>
      </w:r>
    </w:p>
    <w:p w14:paraId="76601396" w14:textId="2ADDD5D6" w:rsidR="00A74D10" w:rsidRPr="00594B1C" w:rsidRDefault="00000000">
      <w:pPr>
        <w:rPr>
          <w:lang w:val="fr-FR"/>
        </w:rPr>
      </w:pPr>
      <w:r w:rsidRPr="00594B1C">
        <w:rPr>
          <w:lang w:val="fr-FR"/>
        </w:rPr>
        <w:t>Modalités de règlement : ☐ Paiement comptant   ☐ Paiement mensualisé</w:t>
      </w:r>
    </w:p>
    <w:p w14:paraId="5EDC5BEC" w14:textId="77777777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t>ARTICLE 3 – OBLIGATIONS DU PRESTATAIRE</w:t>
      </w:r>
    </w:p>
    <w:p w14:paraId="46BF6572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BOOST UP SARL s’engage à :</w:t>
      </w:r>
    </w:p>
    <w:p w14:paraId="37A391CB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Assurer la mise en ligne et la visibilité des offres du Client sur DIGITAL CASH &amp; FLASH CASH</w:t>
      </w:r>
    </w:p>
    <w:p w14:paraId="191CE83F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Communiquer régulièrement sur ses partenaires via Facebook, site internet et autres supports média (TV, radio, presse, etc.)</w:t>
      </w:r>
    </w:p>
    <w:p w14:paraId="05068804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Maintenir les fonctionnalités techniques de l’application</w:t>
      </w:r>
    </w:p>
    <w:p w14:paraId="669CADBC" w14:textId="77777777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t>ARTICLE 4 – OBLIGATIONS DU CLIENT</w:t>
      </w:r>
    </w:p>
    <w:p w14:paraId="23C1EC8D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Le Client s’engage à :</w:t>
      </w:r>
    </w:p>
    <w:p w14:paraId="619C9C3C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Fournir les informations exactes, visuels et offres commerciales à publier</w:t>
      </w:r>
    </w:p>
    <w:p w14:paraId="5022A0C8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Respecter les conditions minimales (remise permanente -10%)</w:t>
      </w:r>
    </w:p>
    <w:p w14:paraId="5B7F0394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- S’acquitter des frais d’inscription et du forfait choisi dans les délais convenus</w:t>
      </w:r>
    </w:p>
    <w:p w14:paraId="32B92653" w14:textId="77777777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t>ARTICLE 5 – DURÉE ET RÉSILIATION</w:t>
      </w:r>
    </w:p>
    <w:p w14:paraId="040004AA" w14:textId="77777777" w:rsidR="00A74D10" w:rsidRPr="00594B1C" w:rsidRDefault="00000000">
      <w:pPr>
        <w:rPr>
          <w:lang w:val="fr-FR"/>
        </w:rPr>
      </w:pPr>
      <w:r w:rsidRPr="00594B1C">
        <w:rPr>
          <w:lang w:val="fr-FR"/>
        </w:rPr>
        <w:t>Le contrat est conclu pour une durée d’un (1) an, renouvelable tacitement sauf dénonciation par courrier recommandé avec accusé de réception au moins 30 jours avant échéance.</w:t>
      </w:r>
    </w:p>
    <w:p w14:paraId="0FBF9E51" w14:textId="77777777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t>ARTICLE 6 – CLAUSE GÉNÉRALE</w:t>
      </w:r>
    </w:p>
    <w:p w14:paraId="585D4F3F" w14:textId="025D61CC" w:rsidR="00A74D10" w:rsidRPr="00594B1C" w:rsidRDefault="00000000">
      <w:pPr>
        <w:rPr>
          <w:lang w:val="fr-FR"/>
        </w:rPr>
      </w:pPr>
      <w:r w:rsidRPr="00594B1C">
        <w:rPr>
          <w:lang w:val="fr-FR"/>
        </w:rPr>
        <w:t>Les parties déclarent avoir pris connaissance et accepté les présentes CGV accessibles sur www.digitalcashnc.fr.</w:t>
      </w:r>
    </w:p>
    <w:p w14:paraId="0EB609DE" w14:textId="77777777" w:rsidR="00A74D10" w:rsidRPr="00594B1C" w:rsidRDefault="00000000">
      <w:pPr>
        <w:pStyle w:val="Titre2"/>
        <w:rPr>
          <w:lang w:val="fr-FR"/>
        </w:rPr>
      </w:pPr>
      <w:r w:rsidRPr="00594B1C">
        <w:rPr>
          <w:lang w:val="fr-FR"/>
        </w:rPr>
        <w:t>SIGNATURES</w:t>
      </w:r>
    </w:p>
    <w:p w14:paraId="78A5454A" w14:textId="77777777" w:rsidR="00A74D10" w:rsidRDefault="00000000">
      <w:pPr>
        <w:rPr>
          <w:lang w:val="fr-FR"/>
        </w:rPr>
      </w:pPr>
      <w:r w:rsidRPr="00594B1C">
        <w:rPr>
          <w:lang w:val="fr-FR"/>
        </w:rPr>
        <w:t>Fait à Nouméa, le …………………</w:t>
      </w:r>
    </w:p>
    <w:p w14:paraId="77601833" w14:textId="29A99622" w:rsidR="00A74D10" w:rsidRPr="00594B1C" w:rsidRDefault="007E354C">
      <w:pPr>
        <w:rPr>
          <w:lang w:val="fr-FR"/>
        </w:rPr>
      </w:pPr>
      <w:r>
        <w:rPr>
          <w:lang w:val="fr-FR"/>
        </w:rPr>
        <w:t xml:space="preserve">                                                                                     </w:t>
      </w:r>
      <w:r w:rsidR="00256E8A">
        <w:rPr>
          <w:lang w:val="fr-FR"/>
        </w:rPr>
        <w:t xml:space="preserve">           </w:t>
      </w:r>
      <w:r>
        <w:rPr>
          <w:lang w:val="fr-FR"/>
        </w:rPr>
        <w:t xml:space="preserve">        </w:t>
      </w:r>
      <w:r w:rsidR="00D3496D" w:rsidRPr="00594B1C">
        <w:rPr>
          <w:lang w:val="fr-FR"/>
        </w:rPr>
        <w:t>Le Client : ..............................</w:t>
      </w:r>
      <w:r w:rsidR="00D3496D">
        <w:rPr>
          <w:lang w:val="fr-FR"/>
        </w:rPr>
        <w:t xml:space="preserve">                                                                                                                </w:t>
      </w:r>
      <w:r w:rsidR="00000000" w:rsidRPr="00594B1C">
        <w:rPr>
          <w:lang w:val="fr-FR"/>
        </w:rPr>
        <w:t xml:space="preserve">Le Prestataire : </w:t>
      </w:r>
      <w:r w:rsidR="00D3496D" w:rsidRPr="00D3496D">
        <w:rPr>
          <w:noProof/>
        </w:rPr>
        <w:t xml:space="preserve"> </w:t>
      </w:r>
      <w:r w:rsidR="00D3496D">
        <w:rPr>
          <w:noProof/>
        </w:rPr>
        <w:drawing>
          <wp:inline distT="0" distB="0" distL="0" distR="0" wp14:anchorId="024E0D88" wp14:editId="0769DE25">
            <wp:extent cx="628650" cy="628650"/>
            <wp:effectExtent l="0" t="0" r="0" b="0"/>
            <wp:docPr id="9707583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e78fc8d-0ded-46d6-9b20-bbf874f28fc0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354C">
        <w:rPr>
          <w:noProof/>
          <w:sz w:val="12"/>
          <w:szCs w:val="12"/>
          <w:lang w:val="fr-FR"/>
        </w:rPr>
        <w:t xml:space="preserve"> </w:t>
      </w:r>
      <w:r w:rsidRPr="00D3496D">
        <w:rPr>
          <w:noProof/>
          <w:sz w:val="12"/>
          <w:szCs w:val="12"/>
          <w:lang w:val="fr-FR"/>
        </w:rPr>
        <w:drawing>
          <wp:inline distT="0" distB="0" distL="0" distR="0" wp14:anchorId="7DACEE58" wp14:editId="6E408F77">
            <wp:extent cx="923925" cy="923925"/>
            <wp:effectExtent l="0" t="0" r="9525" b="9525"/>
            <wp:docPr id="3839821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64286" w14:textId="37079372" w:rsidR="00A74D10" w:rsidRPr="00D3496D" w:rsidRDefault="00A74D10">
      <w:pPr>
        <w:rPr>
          <w:lang w:val="fr-FR"/>
        </w:rPr>
      </w:pPr>
    </w:p>
    <w:sectPr w:rsidR="00A74D10" w:rsidRPr="00D3496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4926176">
    <w:abstractNumId w:val="8"/>
  </w:num>
  <w:num w:numId="2" w16cid:durableId="1597209217">
    <w:abstractNumId w:val="6"/>
  </w:num>
  <w:num w:numId="3" w16cid:durableId="2123070134">
    <w:abstractNumId w:val="5"/>
  </w:num>
  <w:num w:numId="4" w16cid:durableId="1932664773">
    <w:abstractNumId w:val="4"/>
  </w:num>
  <w:num w:numId="5" w16cid:durableId="1403135346">
    <w:abstractNumId w:val="7"/>
  </w:num>
  <w:num w:numId="6" w16cid:durableId="638656688">
    <w:abstractNumId w:val="3"/>
  </w:num>
  <w:num w:numId="7" w16cid:durableId="944191743">
    <w:abstractNumId w:val="2"/>
  </w:num>
  <w:num w:numId="8" w16cid:durableId="223493418">
    <w:abstractNumId w:val="1"/>
  </w:num>
  <w:num w:numId="9" w16cid:durableId="835538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56E8A"/>
    <w:rsid w:val="0029639D"/>
    <w:rsid w:val="00326F90"/>
    <w:rsid w:val="00594B1C"/>
    <w:rsid w:val="007E354C"/>
    <w:rsid w:val="00A74D10"/>
    <w:rsid w:val="00AA1D8D"/>
    <w:rsid w:val="00B47730"/>
    <w:rsid w:val="00CB0664"/>
    <w:rsid w:val="00D3496D"/>
    <w:rsid w:val="00F339A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C66BB0"/>
  <w14:defaultImageDpi w14:val="300"/>
  <w15:docId w15:val="{978D42FA-4AA7-4D80-9DDD-E080EE417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2968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franck durgoni</cp:lastModifiedBy>
  <cp:revision>2</cp:revision>
  <dcterms:created xsi:type="dcterms:W3CDTF">2025-10-03T03:38:00Z</dcterms:created>
  <dcterms:modified xsi:type="dcterms:W3CDTF">2025-10-03T03:38:00Z</dcterms:modified>
  <cp:category/>
</cp:coreProperties>
</file>